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145" w:rsidRDefault="00683865">
      <w:pPr>
        <w:jc w:val="right"/>
      </w:pPr>
      <w:r>
        <w:rPr>
          <w:sz w:val="24"/>
          <w:szCs w:val="24"/>
        </w:rPr>
        <w:t>Приложение №2</w:t>
      </w:r>
    </w:p>
    <w:p w:rsidR="00853692" w:rsidRDefault="00853692" w:rsidP="003F38B0">
      <w:pPr>
        <w:ind w:left="4678" w:firstLine="1559"/>
        <w:jc w:val="right"/>
        <w:rPr>
          <w:sz w:val="24"/>
          <w:szCs w:val="24"/>
        </w:rPr>
      </w:pPr>
      <w:r>
        <w:rPr>
          <w:sz w:val="24"/>
          <w:szCs w:val="24"/>
        </w:rPr>
        <w:t>к Технич</w:t>
      </w:r>
      <w:r w:rsidR="00C74A0A">
        <w:rPr>
          <w:sz w:val="24"/>
          <w:szCs w:val="24"/>
        </w:rPr>
        <w:t>еск</w:t>
      </w:r>
      <w:r w:rsidR="00F00F7B">
        <w:rPr>
          <w:sz w:val="24"/>
          <w:szCs w:val="24"/>
        </w:rPr>
        <w:t>им Требованиям</w:t>
      </w:r>
      <w:bookmarkStart w:id="0" w:name="_GoBack"/>
      <w:bookmarkEnd w:id="0"/>
    </w:p>
    <w:p w:rsidR="005A2145" w:rsidRDefault="00683865">
      <w:pPr>
        <w:spacing w:before="180"/>
        <w:jc w:val="center"/>
        <w:rPr>
          <w:b/>
          <w:bCs/>
        </w:rPr>
      </w:pPr>
      <w:r>
        <w:rPr>
          <w:b/>
          <w:bCs/>
        </w:rPr>
        <w:t>Требования по охране окружающей среды</w:t>
      </w:r>
    </w:p>
    <w:p w:rsidR="005A2145" w:rsidRDefault="00683865">
      <w:pPr>
        <w:numPr>
          <w:ilvl w:val="0"/>
          <w:numId w:val="16"/>
        </w:numPr>
        <w:tabs>
          <w:tab w:val="clear" w:pos="720"/>
          <w:tab w:val="left" w:pos="1120"/>
        </w:tabs>
        <w:spacing w:before="1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Соблюдать требования природоохранного законодательства при проведении работ на территории Заказчика.</w:t>
      </w:r>
    </w:p>
    <w:p w:rsidR="005A2145" w:rsidRDefault="00683865">
      <w:pPr>
        <w:numPr>
          <w:ilvl w:val="0"/>
          <w:numId w:val="17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Назначить ответственного представителя, отвечающего  за соблюдение требований природоохранного законодательства в ходе оказания услуг по Договору и сообщить его данные Заказчику.</w:t>
      </w:r>
    </w:p>
    <w:p w:rsidR="005A2145" w:rsidRDefault="00683865">
      <w:pPr>
        <w:numPr>
          <w:ilvl w:val="0"/>
          <w:numId w:val="18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Незамедлительно сообщать Заказчику обо всех случаях нарушения природоохранного законодательства, имеющих место при производстве работ.</w:t>
      </w:r>
    </w:p>
    <w:p w:rsidR="005A2145" w:rsidRDefault="00683865">
      <w:pPr>
        <w:numPr>
          <w:ilvl w:val="0"/>
          <w:numId w:val="19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Оперативно информировать Заказчика о возникновении ситуаций, которые могут привести к авариям, и, в связи с этим, к возможному загрязнению окружающей среды в процессе деятельности Исполнителя.</w:t>
      </w:r>
    </w:p>
    <w:p w:rsidR="005A2145" w:rsidRDefault="00683865">
      <w:pPr>
        <w:numPr>
          <w:ilvl w:val="0"/>
          <w:numId w:val="20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Освещать вопросы по соблюдению требований природоохранного законодательства при проведении вводных и  первичных инструктажей.</w:t>
      </w:r>
    </w:p>
    <w:p w:rsidR="005A2145" w:rsidRDefault="00683865">
      <w:pPr>
        <w:numPr>
          <w:ilvl w:val="0"/>
          <w:numId w:val="21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предъявления Заказчику контролирующими органами штрафных санкций по фактам нарушения требований природоохранного законодательства,  произошедшим по вине Исполнителя, </w:t>
      </w:r>
      <w:proofErr w:type="gramStart"/>
      <w:r>
        <w:rPr>
          <w:sz w:val="24"/>
          <w:szCs w:val="24"/>
        </w:rPr>
        <w:t>последний</w:t>
      </w:r>
      <w:proofErr w:type="gramEnd"/>
      <w:r>
        <w:rPr>
          <w:sz w:val="24"/>
          <w:szCs w:val="24"/>
        </w:rPr>
        <w:t xml:space="preserve"> обязан возместить Заказчику в течение 10 календарных дней сумму предъявленных штрафных санкций.</w:t>
      </w:r>
    </w:p>
    <w:p w:rsidR="005A2145" w:rsidRDefault="00683865">
      <w:pPr>
        <w:numPr>
          <w:ilvl w:val="0"/>
          <w:numId w:val="22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Содержать в чистоте территорию производства работ, по окончании работ подтвердить выполнение данного требования Актом сдачи-приемки территории.</w:t>
      </w:r>
    </w:p>
    <w:p w:rsidR="005A2145" w:rsidRDefault="00683865">
      <w:pPr>
        <w:numPr>
          <w:ilvl w:val="0"/>
          <w:numId w:val="23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Отходы, образующиеся при деятельности подрядных организаций при выполнении работ и (или) оказании услуг по договорам, заключаемым с ПАО «РусГидро» в ходе выполнения работ из сырья, продуктов, изделий, объектов и механизмов, принадлежащих ПАО «РусГидро», являются собственностью ПАО «РусГидро». Силами подрядной организации отходы должны быть отсортированы, доставлены до места временного накопления отходов соответственно виду отхода, и переданы на объекты конечного размещения (до 150 км) в соответствии с действующими на момент вывоза отходов лимитами на размещение отходов Филиала с обязательным составлением трехстороннего акта передачи отходов. При этом подрядная организация ведет учет движения образующихся отходов с фиксированием данных в специальном журнале, данные о движении отходов ежеквартально передаются Заказчику.</w:t>
      </w:r>
    </w:p>
    <w:p w:rsidR="005A2145" w:rsidRDefault="00683865">
      <w:pPr>
        <w:numPr>
          <w:ilvl w:val="0"/>
          <w:numId w:val="24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Образующиеся в процессе выполнения работ  отходы, являющиеся собственностью ПАО «РусГидро»  и подлежащие дальнейшему размещению на специализированных полигонах или обезвреживанию, использованию  в специализированных организациях, Исполнитель обязан предоставить Заказчику заверенную копию лицензии на осуществление деятельности по</w:t>
      </w:r>
      <w:r>
        <w:rPr>
          <w:color w:val="000000"/>
          <w:sz w:val="24"/>
          <w:szCs w:val="24"/>
        </w:rPr>
        <w:t xml:space="preserve"> сбору, транспортированию, обработке, утилизации, обезвреживанию, размещению отходов I-IV классов опасности</w:t>
      </w:r>
      <w:r>
        <w:rPr>
          <w:sz w:val="24"/>
          <w:szCs w:val="24"/>
        </w:rPr>
        <w:t xml:space="preserve"> или заключить договор с организацией, имеющей лицензию на осуществление деятельности по</w:t>
      </w:r>
      <w:r>
        <w:rPr>
          <w:color w:val="000000"/>
          <w:sz w:val="24"/>
          <w:szCs w:val="24"/>
        </w:rPr>
        <w:t xml:space="preserve"> сбору, транспортированию, обработке, утилизации, обезвреживанию</w:t>
      </w:r>
      <w:proofErr w:type="gramEnd"/>
      <w:r>
        <w:rPr>
          <w:color w:val="000000"/>
          <w:sz w:val="24"/>
          <w:szCs w:val="24"/>
        </w:rPr>
        <w:t>, размещению отходов I-IV классов опасности</w:t>
      </w:r>
      <w:r>
        <w:t xml:space="preserve"> </w:t>
      </w:r>
      <w:r>
        <w:rPr>
          <w:sz w:val="24"/>
          <w:szCs w:val="24"/>
        </w:rPr>
        <w:t xml:space="preserve">для данных видов отходов с предоставлением Заказчику заверенной копии договора субподряда. </w:t>
      </w:r>
    </w:p>
    <w:p w:rsidR="005A2145" w:rsidRDefault="00683865">
      <w:pPr>
        <w:numPr>
          <w:ilvl w:val="0"/>
          <w:numId w:val="25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Транспортирование отходов </w:t>
      </w:r>
      <w:r>
        <w:rPr>
          <w:color w:val="000000"/>
          <w:sz w:val="24"/>
          <w:szCs w:val="24"/>
        </w:rPr>
        <w:t>I-IV классов опасности осуществляется на основании лицензии</w:t>
      </w:r>
      <w:r>
        <w:rPr>
          <w:sz w:val="24"/>
          <w:szCs w:val="24"/>
        </w:rPr>
        <w:t xml:space="preserve"> на осуществление деятельности по</w:t>
      </w:r>
      <w:r>
        <w:rPr>
          <w:color w:val="000000"/>
          <w:sz w:val="24"/>
          <w:szCs w:val="24"/>
        </w:rPr>
        <w:t xml:space="preserve"> сбору, транспортированию, обработке, утилизации, обезвреживанию, размещению отходов I-IV классов опасности.</w:t>
      </w:r>
    </w:p>
    <w:p w:rsidR="005A2145" w:rsidRDefault="00683865">
      <w:pPr>
        <w:numPr>
          <w:ilvl w:val="0"/>
          <w:numId w:val="26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Отходы, образующиеся при деятельности подрядных организаций при выполнении работ и (или) оказании услуг по договорам, заключаемым с ПАО «РусГидро», из сырья, продуктов, изделий, объектов и механизмов, принадлежащих подрядной организации, являются собственностью подрядной организации. Все работы и </w:t>
      </w:r>
      <w:r>
        <w:rPr>
          <w:sz w:val="24"/>
          <w:szCs w:val="24"/>
        </w:rPr>
        <w:lastRenderedPageBreak/>
        <w:t>обязанности по сбору, транспортированию, размещению отходов подрядная организация берет на себя. Ответственность за соблюдение требований природоохранного законодательства при обращении с отходами возлагается на подрядную организацию.</w:t>
      </w:r>
    </w:p>
    <w:p w:rsidR="005A2145" w:rsidRDefault="00683865">
      <w:pPr>
        <w:numPr>
          <w:ilvl w:val="0"/>
          <w:numId w:val="27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Не допускается  складирование отходов Исполнителя  и/или привлекаемых им субподрядных организаций на территории Заказчика.</w:t>
      </w:r>
    </w:p>
    <w:p w:rsidR="005A2145" w:rsidRDefault="00683865">
      <w:pPr>
        <w:numPr>
          <w:ilvl w:val="0"/>
          <w:numId w:val="28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При выполнении работ и (или) оказании услуг по договорам, заключаемым с ПАО «РусГидро», в которых фигурирует передача отходов, наименование отходов должно полностью соответствовать отходам, указанным в перечне п.14.</w:t>
      </w:r>
    </w:p>
    <w:p w:rsidR="005A2145" w:rsidRDefault="00683865">
      <w:pPr>
        <w:numPr>
          <w:ilvl w:val="0"/>
          <w:numId w:val="29"/>
        </w:numPr>
        <w:tabs>
          <w:tab w:val="clear" w:pos="720"/>
          <w:tab w:val="left" w:pos="1120"/>
        </w:tabs>
        <w:spacing w:before="80" w:after="12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Перечень отходов, подлежащих сбору, транспортированию и размещению:</w:t>
      </w:r>
    </w:p>
    <w:tbl>
      <w:tblPr>
        <w:tblW w:w="9831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65"/>
        <w:gridCol w:w="1803"/>
        <w:gridCol w:w="7563"/>
      </w:tblGrid>
      <w:tr w:rsidR="005A2145">
        <w:trPr>
          <w:trHeight w:val="260"/>
          <w:tblHeader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ind w:right="-88"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5A2145" w:rsidRDefault="00683865">
            <w:pPr>
              <w:widowControl w:val="0"/>
              <w:ind w:right="-88" w:hanging="108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 отхода по ФККО-2022</w:t>
            </w:r>
          </w:p>
        </w:tc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145" w:rsidRDefault="0068386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вида отхода по ФККО-2022</w:t>
            </w:r>
          </w:p>
        </w:tc>
      </w:tr>
      <w:tr w:rsidR="005A2145">
        <w:trPr>
          <w:trHeight w:val="211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8 12 901 01 72 4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 от сноса и разборки зданий несортированный</w:t>
            </w:r>
          </w:p>
        </w:tc>
      </w:tr>
      <w:tr w:rsidR="005A2145">
        <w:trPr>
          <w:trHeight w:val="216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8 90 000 01 72 4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Отходы (мусор) от строительных и ремонтных работ</w:t>
            </w:r>
          </w:p>
        </w:tc>
      </w:tr>
      <w:tr w:rsidR="005A2145">
        <w:trPr>
          <w:trHeight w:val="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9 19 201 02 39 4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Песок, загрязненный нефтью или нефтепродуктами (содержание нефти или нефтепродуктов менее 15 %)</w:t>
            </w:r>
          </w:p>
        </w:tc>
      </w:tr>
      <w:tr w:rsidR="005A2145">
        <w:trPr>
          <w:trHeight w:val="182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9 19 204 02 60 4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Обтирочный материал, загрязненный нефтью или нефтепродуктами (содержание нефти или нефтепродуктов менее 15 %)</w:t>
            </w:r>
          </w:p>
        </w:tc>
      </w:tr>
      <w:tr w:rsidR="005A2145">
        <w:trPr>
          <w:trHeight w:val="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jc w:val="center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4 04 140 00 51 5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 деревянная, утратившая потребительские свойства, незагрязненная</w:t>
            </w:r>
          </w:p>
        </w:tc>
      </w:tr>
      <w:tr w:rsidR="005A2145">
        <w:trPr>
          <w:trHeight w:val="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4 04 190 00 51 5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Прочая продукция из натуральной древесины, утратившая потребительские свойства, незагрязненная</w:t>
            </w:r>
          </w:p>
        </w:tc>
      </w:tr>
      <w:tr w:rsidR="005A2145">
        <w:trPr>
          <w:trHeight w:val="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3 41 400 01 20 5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Бой стекла </w:t>
            </w:r>
          </w:p>
        </w:tc>
      </w:tr>
      <w:tr w:rsidR="005A2145">
        <w:trPr>
          <w:trHeight w:val="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8 22 301 01 21 5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железобетонных изделий, отходы железобетона в кусковой форме</w:t>
            </w:r>
          </w:p>
        </w:tc>
      </w:tr>
      <w:tr w:rsidR="005A2145">
        <w:trPr>
          <w:trHeight w:val="255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4 61 200 01 51 5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 и отходы стальных изделий незагрязненные</w:t>
            </w:r>
          </w:p>
        </w:tc>
      </w:tr>
      <w:tr w:rsidR="005A2145">
        <w:trPr>
          <w:trHeight w:val="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4 61 010 01 20 5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и отходы, содержащие незагрязненные черные металлы в виде изделий,  кусков, несортированные</w:t>
            </w:r>
          </w:p>
        </w:tc>
      </w:tr>
      <w:tr w:rsidR="005A2145">
        <w:trPr>
          <w:trHeight w:val="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4 62 200 06 20 5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и отходы алюминия несортированные</w:t>
            </w:r>
          </w:p>
        </w:tc>
      </w:tr>
      <w:tr w:rsidR="005A2145">
        <w:trPr>
          <w:trHeight w:val="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4 34 110 02 29 5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Отходы пленки полиэтилена и изделий из нее незагрязненные</w:t>
            </w:r>
          </w:p>
        </w:tc>
      </w:tr>
      <w:tr w:rsidR="005A2145">
        <w:trPr>
          <w:trHeight w:val="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ind w:right="-10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4 31 190 00 00 0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ind w:right="-10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Прочие резиновые изделия, утратившие потребительские свойства, незагрязненные</w:t>
            </w:r>
          </w:p>
        </w:tc>
      </w:tr>
      <w:tr w:rsidR="005A2145">
        <w:trPr>
          <w:trHeight w:val="169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4 82 302 01 52 5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145" w:rsidRDefault="0068386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Отходы изолированных проводов и кабелей</w:t>
            </w:r>
          </w:p>
        </w:tc>
      </w:tr>
    </w:tbl>
    <w:p w:rsidR="005A2145" w:rsidRDefault="005A2145">
      <w:pPr>
        <w:rPr>
          <w:sz w:val="24"/>
          <w:szCs w:val="24"/>
        </w:rPr>
      </w:pPr>
    </w:p>
    <w:p w:rsidR="005A2145" w:rsidRDefault="005A2145">
      <w:pPr>
        <w:rPr>
          <w:sz w:val="24"/>
          <w:szCs w:val="24"/>
        </w:rPr>
      </w:pPr>
    </w:p>
    <w:p w:rsidR="005A2145" w:rsidRDefault="005A2145"/>
    <w:sectPr w:rsidR="005A2145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85A05"/>
    <w:multiLevelType w:val="multilevel"/>
    <w:tmpl w:val="842CE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0915A0"/>
    <w:multiLevelType w:val="multilevel"/>
    <w:tmpl w:val="79FC1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862059"/>
    <w:multiLevelType w:val="multilevel"/>
    <w:tmpl w:val="455AF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D46133"/>
    <w:multiLevelType w:val="multilevel"/>
    <w:tmpl w:val="4CB29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B26CC4"/>
    <w:multiLevelType w:val="multilevel"/>
    <w:tmpl w:val="B3A65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685000"/>
    <w:multiLevelType w:val="multilevel"/>
    <w:tmpl w:val="BC221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EA6FBC"/>
    <w:multiLevelType w:val="multilevel"/>
    <w:tmpl w:val="8416E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31342C"/>
    <w:multiLevelType w:val="multilevel"/>
    <w:tmpl w:val="5156B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993CDB"/>
    <w:multiLevelType w:val="multilevel"/>
    <w:tmpl w:val="A872C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06A61FB"/>
    <w:multiLevelType w:val="multilevel"/>
    <w:tmpl w:val="58367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44F30E9"/>
    <w:multiLevelType w:val="multilevel"/>
    <w:tmpl w:val="4424A8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600D23A1"/>
    <w:multiLevelType w:val="multilevel"/>
    <w:tmpl w:val="31DE8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B82017"/>
    <w:multiLevelType w:val="multilevel"/>
    <w:tmpl w:val="7F9A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107790C"/>
    <w:multiLevelType w:val="multilevel"/>
    <w:tmpl w:val="439AE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508126E"/>
    <w:multiLevelType w:val="multilevel"/>
    <w:tmpl w:val="8F8ED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11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 w:numId="9">
    <w:abstractNumId w:val="1"/>
  </w:num>
  <w:num w:numId="10">
    <w:abstractNumId w:val="13"/>
  </w:num>
  <w:num w:numId="11">
    <w:abstractNumId w:val="2"/>
  </w:num>
  <w:num w:numId="12">
    <w:abstractNumId w:val="7"/>
  </w:num>
  <w:num w:numId="13">
    <w:abstractNumId w:val="14"/>
  </w:num>
  <w:num w:numId="14">
    <w:abstractNumId w:val="12"/>
  </w:num>
  <w:num w:numId="15">
    <w:abstractNumId w:val="8"/>
  </w:num>
  <w:num w:numId="16">
    <w:abstractNumId w:val="5"/>
    <w:lvlOverride w:ilvl="0">
      <w:startOverride w:val="1"/>
    </w:lvlOverride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145"/>
    <w:rsid w:val="000F25CB"/>
    <w:rsid w:val="003F38B0"/>
    <w:rsid w:val="005A2145"/>
    <w:rsid w:val="00683865"/>
    <w:rsid w:val="00853692"/>
    <w:rsid w:val="00A742C6"/>
    <w:rsid w:val="00B03E9B"/>
    <w:rsid w:val="00C74A0A"/>
    <w:rsid w:val="00E10F34"/>
    <w:rsid w:val="00ED6C08"/>
    <w:rsid w:val="00F00F7B"/>
    <w:rsid w:val="00FA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th-TH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4FA"/>
    <w:rPr>
      <w:rFonts w:ascii="Times New Roman" w:eastAsia="Times New Roman" w:hAnsi="Times New Roman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uiPriority w:val="99"/>
    <w:qFormat/>
    <w:locked/>
    <w:rsid w:val="003D14FA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5">
    <w:name w:val="Текст выноски Знак"/>
    <w:link w:val="a6"/>
    <w:uiPriority w:val="99"/>
    <w:semiHidden/>
    <w:qFormat/>
    <w:rsid w:val="00956B97"/>
    <w:rPr>
      <w:rFonts w:ascii="Tahoma" w:eastAsia="Times New Roman" w:hAnsi="Tahoma" w:cs="Tahoma"/>
      <w:sz w:val="16"/>
      <w:szCs w:val="16"/>
    </w:rPr>
  </w:style>
  <w:style w:type="character" w:styleId="a7">
    <w:name w:val="annotation reference"/>
    <w:uiPriority w:val="99"/>
    <w:semiHidden/>
    <w:unhideWhenUsed/>
    <w:qFormat/>
    <w:rsid w:val="00956B97"/>
    <w:rPr>
      <w:sz w:val="16"/>
      <w:szCs w:val="16"/>
    </w:rPr>
  </w:style>
  <w:style w:type="character" w:customStyle="1" w:styleId="a8">
    <w:name w:val="Текст примечания Знак"/>
    <w:link w:val="a9"/>
    <w:uiPriority w:val="99"/>
    <w:semiHidden/>
    <w:qFormat/>
    <w:rsid w:val="00956B97"/>
    <w:rPr>
      <w:rFonts w:ascii="Times New Roman" w:eastAsia="Times New Roman" w:hAnsi="Times New Roman"/>
    </w:rPr>
  </w:style>
  <w:style w:type="character" w:customStyle="1" w:styleId="aa">
    <w:name w:val="Тема примечания Знак"/>
    <w:link w:val="ab"/>
    <w:uiPriority w:val="99"/>
    <w:semiHidden/>
    <w:qFormat/>
    <w:rsid w:val="00956B97"/>
    <w:rPr>
      <w:rFonts w:ascii="Times New Roman" w:eastAsia="Times New Roman" w:hAnsi="Times New Roman"/>
      <w:b/>
      <w:bCs/>
    </w:rPr>
  </w:style>
  <w:style w:type="paragraph" w:customStyle="1" w:styleId="ac">
    <w:name w:val="Заголовок"/>
    <w:basedOn w:val="a"/>
    <w:next w:val="a4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4">
    <w:name w:val="Body Text"/>
    <w:basedOn w:val="a"/>
    <w:link w:val="a3"/>
    <w:uiPriority w:val="99"/>
    <w:rsid w:val="003D14FA"/>
    <w:pPr>
      <w:spacing w:after="120"/>
    </w:pPr>
  </w:style>
  <w:style w:type="paragraph" w:styleId="ad">
    <w:name w:val="List"/>
    <w:basedOn w:val="a4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</w:style>
  <w:style w:type="paragraph" w:styleId="a6">
    <w:name w:val="Balloon Text"/>
    <w:basedOn w:val="a"/>
    <w:link w:val="a5"/>
    <w:uiPriority w:val="99"/>
    <w:semiHidden/>
    <w:unhideWhenUsed/>
    <w:qFormat/>
    <w:rsid w:val="00956B97"/>
    <w:rPr>
      <w:rFonts w:ascii="Tahoma" w:hAnsi="Tahoma" w:cs="Tahoma"/>
      <w:sz w:val="16"/>
      <w:szCs w:val="16"/>
    </w:rPr>
  </w:style>
  <w:style w:type="paragraph" w:styleId="a9">
    <w:name w:val="annotation text"/>
    <w:basedOn w:val="a"/>
    <w:link w:val="a8"/>
    <w:uiPriority w:val="99"/>
    <w:semiHidden/>
    <w:unhideWhenUsed/>
    <w:qFormat/>
    <w:rsid w:val="00956B97"/>
    <w:rPr>
      <w:sz w:val="20"/>
      <w:szCs w:val="20"/>
    </w:rPr>
  </w:style>
  <w:style w:type="paragraph" w:styleId="ab">
    <w:name w:val="annotation subject"/>
    <w:basedOn w:val="a9"/>
    <w:next w:val="a9"/>
    <w:link w:val="aa"/>
    <w:uiPriority w:val="99"/>
    <w:semiHidden/>
    <w:unhideWhenUsed/>
    <w:qFormat/>
    <w:rsid w:val="00956B9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th-TH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4FA"/>
    <w:rPr>
      <w:rFonts w:ascii="Times New Roman" w:eastAsia="Times New Roman" w:hAnsi="Times New Roman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uiPriority w:val="99"/>
    <w:qFormat/>
    <w:locked/>
    <w:rsid w:val="003D14FA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5">
    <w:name w:val="Текст выноски Знак"/>
    <w:link w:val="a6"/>
    <w:uiPriority w:val="99"/>
    <w:semiHidden/>
    <w:qFormat/>
    <w:rsid w:val="00956B97"/>
    <w:rPr>
      <w:rFonts w:ascii="Tahoma" w:eastAsia="Times New Roman" w:hAnsi="Tahoma" w:cs="Tahoma"/>
      <w:sz w:val="16"/>
      <w:szCs w:val="16"/>
    </w:rPr>
  </w:style>
  <w:style w:type="character" w:styleId="a7">
    <w:name w:val="annotation reference"/>
    <w:uiPriority w:val="99"/>
    <w:semiHidden/>
    <w:unhideWhenUsed/>
    <w:qFormat/>
    <w:rsid w:val="00956B97"/>
    <w:rPr>
      <w:sz w:val="16"/>
      <w:szCs w:val="16"/>
    </w:rPr>
  </w:style>
  <w:style w:type="character" w:customStyle="1" w:styleId="a8">
    <w:name w:val="Текст примечания Знак"/>
    <w:link w:val="a9"/>
    <w:uiPriority w:val="99"/>
    <w:semiHidden/>
    <w:qFormat/>
    <w:rsid w:val="00956B97"/>
    <w:rPr>
      <w:rFonts w:ascii="Times New Roman" w:eastAsia="Times New Roman" w:hAnsi="Times New Roman"/>
    </w:rPr>
  </w:style>
  <w:style w:type="character" w:customStyle="1" w:styleId="aa">
    <w:name w:val="Тема примечания Знак"/>
    <w:link w:val="ab"/>
    <w:uiPriority w:val="99"/>
    <w:semiHidden/>
    <w:qFormat/>
    <w:rsid w:val="00956B97"/>
    <w:rPr>
      <w:rFonts w:ascii="Times New Roman" w:eastAsia="Times New Roman" w:hAnsi="Times New Roman"/>
      <w:b/>
      <w:bCs/>
    </w:rPr>
  </w:style>
  <w:style w:type="paragraph" w:customStyle="1" w:styleId="ac">
    <w:name w:val="Заголовок"/>
    <w:basedOn w:val="a"/>
    <w:next w:val="a4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4">
    <w:name w:val="Body Text"/>
    <w:basedOn w:val="a"/>
    <w:link w:val="a3"/>
    <w:uiPriority w:val="99"/>
    <w:rsid w:val="003D14FA"/>
    <w:pPr>
      <w:spacing w:after="120"/>
    </w:pPr>
  </w:style>
  <w:style w:type="paragraph" w:styleId="ad">
    <w:name w:val="List"/>
    <w:basedOn w:val="a4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</w:style>
  <w:style w:type="paragraph" w:styleId="a6">
    <w:name w:val="Balloon Text"/>
    <w:basedOn w:val="a"/>
    <w:link w:val="a5"/>
    <w:uiPriority w:val="99"/>
    <w:semiHidden/>
    <w:unhideWhenUsed/>
    <w:qFormat/>
    <w:rsid w:val="00956B97"/>
    <w:rPr>
      <w:rFonts w:ascii="Tahoma" w:hAnsi="Tahoma" w:cs="Tahoma"/>
      <w:sz w:val="16"/>
      <w:szCs w:val="16"/>
    </w:rPr>
  </w:style>
  <w:style w:type="paragraph" w:styleId="a9">
    <w:name w:val="annotation text"/>
    <w:basedOn w:val="a"/>
    <w:link w:val="a8"/>
    <w:uiPriority w:val="99"/>
    <w:semiHidden/>
    <w:unhideWhenUsed/>
    <w:qFormat/>
    <w:rsid w:val="00956B97"/>
    <w:rPr>
      <w:sz w:val="20"/>
      <w:szCs w:val="20"/>
    </w:rPr>
  </w:style>
  <w:style w:type="paragraph" w:styleId="ab">
    <w:name w:val="annotation subject"/>
    <w:basedOn w:val="a9"/>
    <w:next w:val="a9"/>
    <w:link w:val="aa"/>
    <w:uiPriority w:val="99"/>
    <w:semiHidden/>
    <w:unhideWhenUsed/>
    <w:qFormat/>
    <w:rsid w:val="00956B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D08F9-8C35-41C1-ADC6-6911AFA80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779</Words>
  <Characters>4441</Characters>
  <Application>Microsoft Office Word</Application>
  <DocSecurity>0</DocSecurity>
  <Lines>37</Lines>
  <Paragraphs>10</Paragraphs>
  <ScaleCrop>false</ScaleCrop>
  <Company>РусГидро</Company>
  <LinksUpToDate>false</LinksUpToDate>
  <CharactersWithSpaces>5210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Шинкаренко Александр Юрьевич</dc:creator>
  <dc:description/>
  <cp:lastModifiedBy>Жернакова Лариса Александровна</cp:lastModifiedBy>
  <cp:revision>25</cp:revision>
  <cp:lastPrinted>2017-11-13T04:23:00Z</cp:lastPrinted>
  <dcterms:created xsi:type="dcterms:W3CDTF">2022-07-06T13:22:00Z</dcterms:created>
  <dcterms:modified xsi:type="dcterms:W3CDTF">2026-02-20T09:32:00Z</dcterms:modified>
  <dc:language>ru-RU</dc:language>
</cp:coreProperties>
</file>